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FA0A87" w14:textId="3170F86B" w:rsidR="0099303A" w:rsidRPr="0099303A" w:rsidRDefault="00AE08BD" w:rsidP="00CA5456">
      <w:pPr>
        <w:autoSpaceDE w:val="0"/>
        <w:autoSpaceDN w:val="0"/>
        <w:adjustRightInd w:val="0"/>
        <w:spacing w:beforeLines="50" w:before="120"/>
        <w:rPr>
          <w:rFonts w:ascii="Times New Roman" w:eastAsia="SimSun" w:hAnsi="Times New Roman" w:cs="Times New Roman"/>
          <w:b/>
          <w:bCs/>
          <w:kern w:val="36"/>
          <w:sz w:val="26"/>
          <w:szCs w:val="26"/>
        </w:rPr>
      </w:pPr>
      <w:r>
        <w:rPr>
          <w:rFonts w:ascii="Times New Roman" w:eastAsia="SimSun" w:hAnsi="Times New Roman" w:cs="Times New Roman"/>
          <w:b/>
          <w:bCs/>
          <w:kern w:val="36"/>
          <w:sz w:val="26"/>
          <w:szCs w:val="26"/>
        </w:rPr>
        <w:t>Bioinspired Design and Catalysis of Functional Macromolecules</w:t>
      </w:r>
    </w:p>
    <w:p w14:paraId="71455D92" w14:textId="541E2F6A" w:rsidR="00CA5456" w:rsidRPr="00CA5456" w:rsidRDefault="00D83C40" w:rsidP="00CA5456">
      <w:pPr>
        <w:autoSpaceDE w:val="0"/>
        <w:autoSpaceDN w:val="0"/>
        <w:adjustRightInd w:val="0"/>
        <w:spacing w:beforeLines="50" w:before="120"/>
        <w:rPr>
          <w:rFonts w:ascii="Times New Roman" w:eastAsia="SimSun" w:hAnsi="Times New Roman" w:cs="Times New Roman"/>
          <w:kern w:val="36"/>
          <w:sz w:val="22"/>
        </w:rPr>
      </w:pPr>
      <w:r>
        <w:rPr>
          <w:rFonts w:ascii="Times New Roman" w:eastAsia="SimSun" w:hAnsi="Times New Roman" w:cs="Times New Roman"/>
          <w:noProof/>
          <w:kern w:val="36"/>
          <w:sz w:val="22"/>
        </w:rPr>
        <w:drawing>
          <wp:anchor distT="0" distB="0" distL="114300" distR="114300" simplePos="0" relativeHeight="251658240" behindDoc="0" locked="0" layoutInCell="1" allowOverlap="1" wp14:anchorId="0AE11271" wp14:editId="0031AA26">
            <wp:simplePos x="0" y="0"/>
            <wp:positionH relativeFrom="column">
              <wp:posOffset>4442460</wp:posOffset>
            </wp:positionH>
            <wp:positionV relativeFrom="paragraph">
              <wp:posOffset>100965</wp:posOffset>
            </wp:positionV>
            <wp:extent cx="1549400" cy="1565910"/>
            <wp:effectExtent l="0" t="0" r="0" b="0"/>
            <wp:wrapSquare wrapText="bothSides"/>
            <wp:docPr id="950954349" name="Picture 1" descr="A person wearing glasses and a swe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954349" name="Picture 1" descr="A person wearing glasses and a sweat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456" w:rsidRPr="00E61248">
        <w:rPr>
          <w:rFonts w:ascii="Times New Roman" w:eastAsia="SimSun" w:hAnsi="Times New Roman" w:cs="Times New Roman"/>
          <w:b/>
          <w:bCs/>
          <w:kern w:val="36"/>
          <w:sz w:val="22"/>
        </w:rPr>
        <w:t xml:space="preserve">Abstract: </w:t>
      </w:r>
      <w:r w:rsidR="007B0B3B" w:rsidRPr="007B0B3B">
        <w:rPr>
          <w:rFonts w:ascii="Times New Roman" w:eastAsia="SimSun" w:hAnsi="Times New Roman" w:cs="Times New Roman"/>
          <w:kern w:val="36"/>
          <w:sz w:val="22"/>
        </w:rPr>
        <w:t xml:space="preserve">The development of novel macromolecules </w:t>
      </w:r>
      <w:r w:rsidR="00AE08BD">
        <w:rPr>
          <w:rFonts w:ascii="Times New Roman" w:eastAsia="SimSun" w:hAnsi="Times New Roman" w:cs="Times New Roman"/>
          <w:kern w:val="36"/>
          <w:sz w:val="22"/>
        </w:rPr>
        <w:t>to interface with biology</w:t>
      </w:r>
      <w:r w:rsidR="007B0B3B" w:rsidRPr="007B0B3B">
        <w:rPr>
          <w:rFonts w:ascii="Times New Roman" w:eastAsia="SimSun" w:hAnsi="Times New Roman" w:cs="Times New Roman"/>
          <w:kern w:val="36"/>
          <w:sz w:val="22"/>
        </w:rPr>
        <w:t xml:space="preserve"> represents a </w:t>
      </w:r>
      <w:r w:rsidR="007B0B3B">
        <w:rPr>
          <w:rFonts w:ascii="Times New Roman" w:eastAsia="SimSun" w:hAnsi="Times New Roman" w:cs="Times New Roman"/>
          <w:kern w:val="36"/>
          <w:sz w:val="22"/>
        </w:rPr>
        <w:t>central mission</w:t>
      </w:r>
      <w:r w:rsidR="007B0B3B" w:rsidRPr="007B0B3B">
        <w:rPr>
          <w:rFonts w:ascii="Times New Roman" w:eastAsia="SimSun" w:hAnsi="Times New Roman" w:cs="Times New Roman"/>
          <w:kern w:val="36"/>
          <w:sz w:val="22"/>
        </w:rPr>
        <w:t xml:space="preserve"> in modern </w:t>
      </w:r>
      <w:r w:rsidR="00AE08BD">
        <w:rPr>
          <w:rFonts w:ascii="Times New Roman" w:eastAsia="SimSun" w:hAnsi="Times New Roman" w:cs="Times New Roman"/>
          <w:kern w:val="36"/>
          <w:sz w:val="22"/>
        </w:rPr>
        <w:t>polymer science</w:t>
      </w:r>
      <w:r w:rsidR="007B0B3B" w:rsidRPr="007B0B3B">
        <w:rPr>
          <w:rFonts w:ascii="Times New Roman" w:eastAsia="SimSun" w:hAnsi="Times New Roman" w:cs="Times New Roman"/>
          <w:kern w:val="36"/>
          <w:sz w:val="22"/>
        </w:rPr>
        <w:t xml:space="preserve">. Our research </w:t>
      </w:r>
      <w:r w:rsidR="00EF4603">
        <w:rPr>
          <w:rFonts w:ascii="Times New Roman" w:eastAsia="SimSun" w:hAnsi="Times New Roman" w:cs="Times New Roman"/>
          <w:kern w:val="36"/>
          <w:sz w:val="22"/>
        </w:rPr>
        <w:t xml:space="preserve">aims to </w:t>
      </w:r>
      <w:r w:rsidR="00AE08BD">
        <w:rPr>
          <w:rFonts w:ascii="Times New Roman" w:eastAsia="SimSun" w:hAnsi="Times New Roman" w:cs="Times New Roman"/>
          <w:kern w:val="36"/>
          <w:sz w:val="22"/>
        </w:rPr>
        <w:t>develop nature-inspired approaches</w:t>
      </w:r>
      <w:r w:rsidR="007B0B3B" w:rsidRPr="007B0B3B">
        <w:rPr>
          <w:rFonts w:ascii="Times New Roman" w:eastAsia="SimSun" w:hAnsi="Times New Roman" w:cs="Times New Roman"/>
          <w:kern w:val="36"/>
          <w:sz w:val="22"/>
        </w:rPr>
        <w:t xml:space="preserve"> to design and </w:t>
      </w:r>
      <w:r w:rsidR="00AE08BD">
        <w:rPr>
          <w:rFonts w:ascii="Times New Roman" w:eastAsia="SimSun" w:hAnsi="Times New Roman" w:cs="Times New Roman"/>
          <w:kern w:val="36"/>
          <w:sz w:val="22"/>
        </w:rPr>
        <w:t>synthesize</w:t>
      </w:r>
      <w:r w:rsidR="007B0B3B" w:rsidRPr="007B0B3B">
        <w:rPr>
          <w:rFonts w:ascii="Times New Roman" w:eastAsia="SimSun" w:hAnsi="Times New Roman" w:cs="Times New Roman"/>
          <w:kern w:val="36"/>
          <w:sz w:val="22"/>
        </w:rPr>
        <w:t xml:space="preserve"> macromolecules </w:t>
      </w:r>
      <w:r w:rsidR="00EF4603">
        <w:rPr>
          <w:rFonts w:ascii="Times New Roman" w:eastAsia="SimSun" w:hAnsi="Times New Roman" w:cs="Times New Roman"/>
          <w:kern w:val="36"/>
          <w:sz w:val="22"/>
        </w:rPr>
        <w:t xml:space="preserve">that </w:t>
      </w:r>
      <w:r w:rsidR="00EF4603" w:rsidRPr="007B0B3B">
        <w:rPr>
          <w:rFonts w:ascii="Times New Roman" w:eastAsia="SimSun" w:hAnsi="Times New Roman" w:cs="Times New Roman"/>
          <w:kern w:val="36"/>
          <w:sz w:val="22"/>
        </w:rPr>
        <w:t>unlock new structure-property-function relationships</w:t>
      </w:r>
      <w:r w:rsidR="00EF4603">
        <w:rPr>
          <w:rFonts w:ascii="Times New Roman" w:eastAsia="SimSun" w:hAnsi="Times New Roman" w:cs="Times New Roman"/>
          <w:kern w:val="36"/>
          <w:sz w:val="22"/>
        </w:rPr>
        <w:t>.</w:t>
      </w:r>
      <w:r w:rsidR="00EF4603" w:rsidRPr="007B0B3B">
        <w:rPr>
          <w:rFonts w:ascii="Times New Roman" w:eastAsia="SimSun" w:hAnsi="Times New Roman" w:cs="Times New Roman"/>
          <w:kern w:val="36"/>
          <w:sz w:val="22"/>
        </w:rPr>
        <w:t xml:space="preserve"> </w:t>
      </w:r>
      <w:r w:rsidR="007B0B3B" w:rsidRPr="007B0B3B">
        <w:rPr>
          <w:rFonts w:ascii="Times New Roman" w:eastAsia="SimSun" w:hAnsi="Times New Roman" w:cs="Times New Roman"/>
          <w:kern w:val="36"/>
          <w:sz w:val="22"/>
        </w:rPr>
        <w:t xml:space="preserve">This presentation will highlight three case studies: the </w:t>
      </w:r>
      <w:r w:rsidR="00EF4603">
        <w:rPr>
          <w:rFonts w:ascii="Times New Roman" w:eastAsia="SimSun" w:hAnsi="Times New Roman" w:cs="Times New Roman"/>
          <w:kern w:val="36"/>
          <w:sz w:val="22"/>
        </w:rPr>
        <w:t>development</w:t>
      </w:r>
      <w:r w:rsidR="007B0B3B" w:rsidRPr="007B0B3B">
        <w:rPr>
          <w:rFonts w:ascii="Times New Roman" w:eastAsia="SimSun" w:hAnsi="Times New Roman" w:cs="Times New Roman"/>
          <w:kern w:val="36"/>
          <w:sz w:val="22"/>
        </w:rPr>
        <w:t xml:space="preserve"> of precision polysaccharides</w:t>
      </w:r>
      <w:r w:rsidR="00EF4603">
        <w:rPr>
          <w:rFonts w:ascii="Times New Roman" w:eastAsia="SimSun" w:hAnsi="Times New Roman" w:cs="Times New Roman"/>
          <w:kern w:val="36"/>
          <w:sz w:val="22"/>
        </w:rPr>
        <w:t xml:space="preserve"> and pseudo-polysaccharides</w:t>
      </w:r>
      <w:r w:rsidR="007B0B3B" w:rsidRPr="007B0B3B">
        <w:rPr>
          <w:rFonts w:ascii="Times New Roman" w:eastAsia="SimSun" w:hAnsi="Times New Roman" w:cs="Times New Roman"/>
          <w:kern w:val="36"/>
          <w:sz w:val="22"/>
        </w:rPr>
        <w:t xml:space="preserve"> via living polymerization,</w:t>
      </w:r>
      <w:r w:rsidR="00AE08BD">
        <w:rPr>
          <w:rFonts w:ascii="Times New Roman" w:eastAsia="SimSun" w:hAnsi="Times New Roman" w:cs="Times New Roman"/>
          <w:kern w:val="36"/>
          <w:sz w:val="22"/>
        </w:rPr>
        <w:t xml:space="preserve"> </w:t>
      </w:r>
      <w:r w:rsidR="002F5471">
        <w:rPr>
          <w:rFonts w:ascii="Times New Roman" w:eastAsia="SimSun" w:hAnsi="Times New Roman" w:cs="Times New Roman"/>
          <w:kern w:val="36"/>
          <w:sz w:val="22"/>
        </w:rPr>
        <w:t xml:space="preserve">processive catalytic polymerization by molecularly confined catalyst, and bioinspired </w:t>
      </w:r>
      <w:proofErr w:type="spellStart"/>
      <w:r w:rsidR="002F5471">
        <w:rPr>
          <w:rFonts w:ascii="Times New Roman" w:eastAsia="SimSun" w:hAnsi="Times New Roman" w:cs="Times New Roman"/>
          <w:kern w:val="36"/>
          <w:sz w:val="22"/>
        </w:rPr>
        <w:t>stereocontrolled</w:t>
      </w:r>
      <w:proofErr w:type="spellEnd"/>
      <w:r w:rsidR="002F5471">
        <w:rPr>
          <w:rFonts w:ascii="Times New Roman" w:eastAsia="SimSun" w:hAnsi="Times New Roman" w:cs="Times New Roman"/>
          <w:kern w:val="36"/>
          <w:sz w:val="22"/>
        </w:rPr>
        <w:t xml:space="preserve"> radical polymerization</w:t>
      </w:r>
      <w:r w:rsidR="007B0B3B" w:rsidRPr="007B0B3B">
        <w:rPr>
          <w:rFonts w:ascii="Times New Roman" w:eastAsia="SimSun" w:hAnsi="Times New Roman" w:cs="Times New Roman"/>
          <w:kern w:val="36"/>
          <w:sz w:val="22"/>
        </w:rPr>
        <w:t xml:space="preserve">. Together, these examples illustrate the transformative potential of integrating </w:t>
      </w:r>
      <w:r w:rsidR="002F5471">
        <w:rPr>
          <w:rFonts w:ascii="Times New Roman" w:eastAsia="SimSun" w:hAnsi="Times New Roman" w:cs="Times New Roman"/>
          <w:kern w:val="36"/>
          <w:sz w:val="22"/>
        </w:rPr>
        <w:t>rational design and biomimetic</w:t>
      </w:r>
      <w:r w:rsidR="007B0B3B" w:rsidRPr="007B0B3B">
        <w:rPr>
          <w:rFonts w:ascii="Times New Roman" w:eastAsia="SimSun" w:hAnsi="Times New Roman" w:cs="Times New Roman"/>
          <w:kern w:val="36"/>
          <w:sz w:val="22"/>
        </w:rPr>
        <w:t xml:space="preserve"> strategies to develop next-generation </w:t>
      </w:r>
      <w:r w:rsidR="00443FAE">
        <w:rPr>
          <w:rFonts w:ascii="Times New Roman" w:eastAsia="SimSun" w:hAnsi="Times New Roman" w:cs="Times New Roman"/>
          <w:kern w:val="36"/>
          <w:sz w:val="22"/>
        </w:rPr>
        <w:t>macro</w:t>
      </w:r>
      <w:r w:rsidR="007B0B3B" w:rsidRPr="007B0B3B">
        <w:rPr>
          <w:rFonts w:ascii="Times New Roman" w:eastAsia="SimSun" w:hAnsi="Times New Roman" w:cs="Times New Roman"/>
          <w:kern w:val="36"/>
          <w:sz w:val="22"/>
        </w:rPr>
        <w:t>molecul</w:t>
      </w:r>
      <w:r w:rsidR="00443FAE">
        <w:rPr>
          <w:rFonts w:ascii="Times New Roman" w:eastAsia="SimSun" w:hAnsi="Times New Roman" w:cs="Times New Roman"/>
          <w:kern w:val="36"/>
          <w:sz w:val="22"/>
        </w:rPr>
        <w:t>e</w:t>
      </w:r>
      <w:r w:rsidR="002F5471">
        <w:rPr>
          <w:rFonts w:ascii="Times New Roman" w:eastAsia="SimSun" w:hAnsi="Times New Roman" w:cs="Times New Roman"/>
          <w:kern w:val="36"/>
          <w:sz w:val="22"/>
        </w:rPr>
        <w:t>s with tailor-made structures and functions</w:t>
      </w:r>
      <w:r w:rsidR="007B0B3B" w:rsidRPr="007B0B3B">
        <w:rPr>
          <w:rFonts w:ascii="Times New Roman" w:eastAsia="SimSun" w:hAnsi="Times New Roman" w:cs="Times New Roman"/>
          <w:kern w:val="36"/>
          <w:sz w:val="22"/>
        </w:rPr>
        <w:t>.</w:t>
      </w:r>
    </w:p>
    <w:p w14:paraId="2791F016" w14:textId="3932A027" w:rsidR="0049398B" w:rsidRPr="00C11ADE" w:rsidRDefault="0049398B">
      <w:pPr>
        <w:rPr>
          <w:rFonts w:ascii="Times New Roman" w:hAnsi="Times New Roman" w:cs="Times New Roman"/>
          <w:sz w:val="22"/>
          <w:szCs w:val="24"/>
        </w:rPr>
      </w:pPr>
    </w:p>
    <w:p w14:paraId="427A0933" w14:textId="12862C4D" w:rsidR="00C11ADE" w:rsidRDefault="00C11ADE" w:rsidP="00C11ADE">
      <w:pPr>
        <w:rPr>
          <w:rFonts w:ascii="Times New Roman" w:hAnsi="Times New Roman" w:cs="Times New Roman"/>
          <w:sz w:val="22"/>
          <w:szCs w:val="24"/>
        </w:rPr>
      </w:pPr>
      <w:r w:rsidRPr="00C11ADE">
        <w:rPr>
          <w:rFonts w:ascii="Times New Roman" w:hAnsi="Times New Roman" w:cs="Times New Roman"/>
          <w:b/>
          <w:bCs/>
          <w:sz w:val="22"/>
          <w:szCs w:val="24"/>
        </w:rPr>
        <w:t>BIO</w:t>
      </w:r>
      <w:r w:rsidRPr="00C11ADE">
        <w:rPr>
          <w:rFonts w:ascii="Times New Roman" w:hAnsi="Times New Roman" w:cs="Times New Roman"/>
          <w:sz w:val="22"/>
          <w:szCs w:val="24"/>
        </w:rPr>
        <w:t xml:space="preserve">: Jia Niu is an </w:t>
      </w:r>
      <w:r w:rsidR="00804BC5">
        <w:rPr>
          <w:rFonts w:ascii="Times New Roman" w:hAnsi="Times New Roman" w:cs="Times New Roman"/>
          <w:sz w:val="22"/>
          <w:szCs w:val="24"/>
        </w:rPr>
        <w:t>associate</w:t>
      </w:r>
      <w:r w:rsidRPr="00C11ADE">
        <w:rPr>
          <w:rFonts w:ascii="Times New Roman" w:hAnsi="Times New Roman" w:cs="Times New Roman"/>
          <w:sz w:val="22"/>
          <w:szCs w:val="24"/>
        </w:rPr>
        <w:t xml:space="preserve"> professor of chemistry in Boston College. Jia obtained a B.S. degree (2005) and a M.S. degree (2008) from Tsinghua University in China. He then moved to the United States to pursue a PhD degree at Harvard University</w:t>
      </w:r>
      <w:r w:rsidR="00D83C40">
        <w:rPr>
          <w:rFonts w:ascii="Times New Roman" w:hAnsi="Times New Roman" w:cs="Times New Roman"/>
          <w:sz w:val="22"/>
          <w:szCs w:val="24"/>
        </w:rPr>
        <w:t xml:space="preserve"> in the group of </w:t>
      </w:r>
      <w:r w:rsidRPr="00C11ADE">
        <w:rPr>
          <w:rFonts w:ascii="Times New Roman" w:hAnsi="Times New Roman" w:cs="Times New Roman"/>
          <w:sz w:val="22"/>
          <w:szCs w:val="24"/>
        </w:rPr>
        <w:t xml:space="preserve">Professor David R. Liu. </w:t>
      </w:r>
      <w:r w:rsidR="00767D05">
        <w:rPr>
          <w:rFonts w:ascii="Times New Roman" w:hAnsi="Times New Roman" w:cs="Times New Roman"/>
          <w:sz w:val="22"/>
          <w:szCs w:val="24"/>
        </w:rPr>
        <w:t>A</w:t>
      </w:r>
      <w:r w:rsidRPr="00C11ADE">
        <w:rPr>
          <w:rFonts w:ascii="Times New Roman" w:hAnsi="Times New Roman" w:cs="Times New Roman"/>
          <w:sz w:val="22"/>
          <w:szCs w:val="24"/>
        </w:rPr>
        <w:t xml:space="preserve">fter postdoctoral </w:t>
      </w:r>
      <w:r w:rsidR="00804BC5">
        <w:rPr>
          <w:rFonts w:ascii="Times New Roman" w:hAnsi="Times New Roman" w:cs="Times New Roman"/>
          <w:sz w:val="22"/>
          <w:szCs w:val="24"/>
        </w:rPr>
        <w:t xml:space="preserve">training </w:t>
      </w:r>
      <w:r w:rsidRPr="00C11ADE">
        <w:rPr>
          <w:rFonts w:ascii="Times New Roman" w:hAnsi="Times New Roman" w:cs="Times New Roman"/>
          <w:sz w:val="22"/>
          <w:szCs w:val="24"/>
        </w:rPr>
        <w:t>in the laboratories of Professor Craig Hawker and Professor Tom Soh at University of California, Santa Barbara</w:t>
      </w:r>
      <w:r w:rsidR="00767D05">
        <w:rPr>
          <w:rFonts w:ascii="Times New Roman" w:hAnsi="Times New Roman" w:cs="Times New Roman"/>
          <w:sz w:val="22"/>
          <w:szCs w:val="24"/>
        </w:rPr>
        <w:t xml:space="preserve">, </w:t>
      </w:r>
      <w:r w:rsidR="00767D05" w:rsidRPr="00C11ADE">
        <w:rPr>
          <w:rFonts w:ascii="Times New Roman" w:hAnsi="Times New Roman" w:cs="Times New Roman"/>
          <w:sz w:val="22"/>
          <w:szCs w:val="24"/>
        </w:rPr>
        <w:t>Jia joined the faculty of Boston College in 2017</w:t>
      </w:r>
      <w:r w:rsidRPr="00C11ADE">
        <w:rPr>
          <w:rFonts w:ascii="Times New Roman" w:hAnsi="Times New Roman" w:cs="Times New Roman"/>
          <w:sz w:val="22"/>
          <w:szCs w:val="24"/>
        </w:rPr>
        <w:t>.</w:t>
      </w:r>
      <w:r w:rsidR="00804BC5">
        <w:rPr>
          <w:rFonts w:ascii="Times New Roman" w:hAnsi="Times New Roman" w:cs="Times New Roman"/>
          <w:sz w:val="22"/>
          <w:szCs w:val="24"/>
        </w:rPr>
        <w:t xml:space="preserve"> He was promoted to associate professor in 2023. </w:t>
      </w:r>
      <w:r w:rsidRPr="00C11ADE">
        <w:rPr>
          <w:rFonts w:ascii="Times New Roman" w:hAnsi="Times New Roman" w:cs="Times New Roman"/>
          <w:sz w:val="22"/>
          <w:szCs w:val="24"/>
        </w:rPr>
        <w:t xml:space="preserve">Currently, Jia and his group are focused on developing sustainable plastics using biobased building blocks, </w:t>
      </w:r>
      <w:r w:rsidR="00767D05" w:rsidRPr="00C11ADE">
        <w:rPr>
          <w:rFonts w:ascii="Times New Roman" w:hAnsi="Times New Roman" w:cs="Times New Roman"/>
          <w:sz w:val="22"/>
          <w:szCs w:val="24"/>
        </w:rPr>
        <w:t>understanding functional roles of sulfation patterns in bioactive macromolecules</w:t>
      </w:r>
      <w:r w:rsidR="00767D05">
        <w:rPr>
          <w:rFonts w:ascii="Times New Roman" w:hAnsi="Times New Roman" w:cs="Times New Roman"/>
          <w:sz w:val="22"/>
          <w:szCs w:val="24"/>
        </w:rPr>
        <w:t>,</w:t>
      </w:r>
      <w:r w:rsidR="00767D05" w:rsidRPr="00C11ADE">
        <w:rPr>
          <w:rFonts w:ascii="Times New Roman" w:hAnsi="Times New Roman" w:cs="Times New Roman"/>
          <w:sz w:val="22"/>
          <w:szCs w:val="24"/>
        </w:rPr>
        <w:t xml:space="preserve"> </w:t>
      </w:r>
      <w:r w:rsidRPr="00C11ADE">
        <w:rPr>
          <w:rFonts w:ascii="Times New Roman" w:hAnsi="Times New Roman" w:cs="Times New Roman"/>
          <w:sz w:val="22"/>
          <w:szCs w:val="24"/>
        </w:rPr>
        <w:t xml:space="preserve">and the directed evolution of </w:t>
      </w:r>
      <w:r w:rsidR="00804BC5">
        <w:rPr>
          <w:rFonts w:ascii="Times New Roman" w:hAnsi="Times New Roman" w:cs="Times New Roman"/>
          <w:sz w:val="22"/>
          <w:szCs w:val="24"/>
        </w:rPr>
        <w:t>functional nucleic acids</w:t>
      </w:r>
      <w:r w:rsidRPr="00C11ADE">
        <w:rPr>
          <w:rFonts w:ascii="Times New Roman" w:hAnsi="Times New Roman" w:cs="Times New Roman"/>
          <w:sz w:val="22"/>
          <w:szCs w:val="24"/>
        </w:rPr>
        <w:t xml:space="preserve">. Jia is a recipient of </w:t>
      </w:r>
      <w:r w:rsidR="00804BC5">
        <w:rPr>
          <w:rFonts w:ascii="Times New Roman" w:hAnsi="Times New Roman" w:cs="Times New Roman"/>
          <w:sz w:val="22"/>
          <w:szCs w:val="24"/>
        </w:rPr>
        <w:t xml:space="preserve">ACS CARB David Y. Gin New Investigator Award (2024), Camille Dreyfus Teacher-Scholar Award (2023), </w:t>
      </w:r>
      <w:r w:rsidR="00767D05">
        <w:rPr>
          <w:rFonts w:ascii="Times New Roman" w:hAnsi="Times New Roman" w:cs="Times New Roman"/>
          <w:sz w:val="22"/>
          <w:szCs w:val="24"/>
        </w:rPr>
        <w:t xml:space="preserve">ACS PMSE Young Investigator Award (2021), </w:t>
      </w:r>
      <w:r w:rsidRPr="00C11ADE">
        <w:rPr>
          <w:rFonts w:ascii="Times New Roman" w:hAnsi="Times New Roman" w:cs="Times New Roman"/>
          <w:sz w:val="22"/>
          <w:szCs w:val="24"/>
        </w:rPr>
        <w:t>NSF CAREER Award (2020), NIH Director’s New Innovator Award (2019), and the Beckman Young Investigator Award (2019).</w:t>
      </w:r>
    </w:p>
    <w:p w14:paraId="7BC905A9" w14:textId="77777777" w:rsidR="00662DE2" w:rsidRDefault="00662DE2" w:rsidP="00C11ADE">
      <w:pPr>
        <w:rPr>
          <w:rFonts w:ascii="Times New Roman" w:hAnsi="Times New Roman" w:cs="Times New Roman"/>
          <w:sz w:val="22"/>
          <w:szCs w:val="24"/>
        </w:rPr>
      </w:pPr>
    </w:p>
    <w:p w14:paraId="46725C91" w14:textId="2FA9B21A" w:rsidR="00662DE2" w:rsidRDefault="00B010B7" w:rsidP="00662DE2">
      <w:pPr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sz w:val="22"/>
          <w:szCs w:val="24"/>
        </w:rPr>
        <w:t xml:space="preserve">Link: </w:t>
      </w:r>
      <w:r w:rsidRPr="00B010B7">
        <w:rPr>
          <w:rFonts w:ascii="Times New Roman" w:hAnsi="Times New Roman" w:cs="Times New Roman"/>
          <w:sz w:val="22"/>
          <w:szCs w:val="24"/>
        </w:rPr>
        <w:t>https://www.bc.edu/content/bc-web/schools/morrissey/departments/chemistry/research-labs/niu-research-group/people.html#a0</w:t>
      </w:r>
    </w:p>
    <w:p w14:paraId="7825733A" w14:textId="77777777" w:rsidR="00662DE2" w:rsidRPr="00C11ADE" w:rsidRDefault="00662DE2" w:rsidP="00662DE2">
      <w:pPr>
        <w:rPr>
          <w:rFonts w:ascii="Times New Roman" w:hAnsi="Times New Roman" w:cs="Times New Roman"/>
          <w:sz w:val="22"/>
          <w:szCs w:val="24"/>
        </w:rPr>
      </w:pPr>
    </w:p>
    <w:sectPr w:rsidR="00662DE2" w:rsidRPr="00C11ADE" w:rsidSect="00FA38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456"/>
    <w:rsid w:val="00022142"/>
    <w:rsid w:val="00077BB0"/>
    <w:rsid w:val="000A3697"/>
    <w:rsid w:val="000F127D"/>
    <w:rsid w:val="001245C4"/>
    <w:rsid w:val="0015282E"/>
    <w:rsid w:val="0018343E"/>
    <w:rsid w:val="001A0A62"/>
    <w:rsid w:val="00204D2E"/>
    <w:rsid w:val="00231EF6"/>
    <w:rsid w:val="00241402"/>
    <w:rsid w:val="00270AC2"/>
    <w:rsid w:val="002E6612"/>
    <w:rsid w:val="002F5471"/>
    <w:rsid w:val="003200C1"/>
    <w:rsid w:val="003374C6"/>
    <w:rsid w:val="00342D1E"/>
    <w:rsid w:val="00345D77"/>
    <w:rsid w:val="003548A9"/>
    <w:rsid w:val="00393296"/>
    <w:rsid w:val="003A4C3B"/>
    <w:rsid w:val="003B7A50"/>
    <w:rsid w:val="003F78EF"/>
    <w:rsid w:val="0040739C"/>
    <w:rsid w:val="00410817"/>
    <w:rsid w:val="00425839"/>
    <w:rsid w:val="00443FAE"/>
    <w:rsid w:val="00454D3E"/>
    <w:rsid w:val="0049398B"/>
    <w:rsid w:val="004A470F"/>
    <w:rsid w:val="004A5426"/>
    <w:rsid w:val="004A64D0"/>
    <w:rsid w:val="005226D5"/>
    <w:rsid w:val="00573A68"/>
    <w:rsid w:val="005F5EE1"/>
    <w:rsid w:val="006001A1"/>
    <w:rsid w:val="00662DE2"/>
    <w:rsid w:val="006711D9"/>
    <w:rsid w:val="006762C0"/>
    <w:rsid w:val="006902B8"/>
    <w:rsid w:val="006A14DA"/>
    <w:rsid w:val="006D4CBA"/>
    <w:rsid w:val="00736E26"/>
    <w:rsid w:val="00767D05"/>
    <w:rsid w:val="007958EE"/>
    <w:rsid w:val="007B0B3B"/>
    <w:rsid w:val="007B0F4C"/>
    <w:rsid w:val="007E638B"/>
    <w:rsid w:val="00804BC5"/>
    <w:rsid w:val="008342BA"/>
    <w:rsid w:val="00834E0F"/>
    <w:rsid w:val="008763E1"/>
    <w:rsid w:val="0089418F"/>
    <w:rsid w:val="008D112D"/>
    <w:rsid w:val="00922250"/>
    <w:rsid w:val="00966192"/>
    <w:rsid w:val="009738DB"/>
    <w:rsid w:val="0099303A"/>
    <w:rsid w:val="009D0102"/>
    <w:rsid w:val="00A177CC"/>
    <w:rsid w:val="00A52A69"/>
    <w:rsid w:val="00AD1F5B"/>
    <w:rsid w:val="00AE08BD"/>
    <w:rsid w:val="00B010B7"/>
    <w:rsid w:val="00B0596E"/>
    <w:rsid w:val="00B06F14"/>
    <w:rsid w:val="00B65763"/>
    <w:rsid w:val="00B66DC5"/>
    <w:rsid w:val="00B76040"/>
    <w:rsid w:val="00BF63E0"/>
    <w:rsid w:val="00BF77A5"/>
    <w:rsid w:val="00C00E86"/>
    <w:rsid w:val="00C11ADE"/>
    <w:rsid w:val="00C5577D"/>
    <w:rsid w:val="00C90CC4"/>
    <w:rsid w:val="00CA5456"/>
    <w:rsid w:val="00CA6945"/>
    <w:rsid w:val="00CC01B6"/>
    <w:rsid w:val="00D326E0"/>
    <w:rsid w:val="00D33366"/>
    <w:rsid w:val="00D36115"/>
    <w:rsid w:val="00D52FF8"/>
    <w:rsid w:val="00D53894"/>
    <w:rsid w:val="00D62FA6"/>
    <w:rsid w:val="00D83C40"/>
    <w:rsid w:val="00DA698B"/>
    <w:rsid w:val="00DA76BE"/>
    <w:rsid w:val="00DF711D"/>
    <w:rsid w:val="00E076F2"/>
    <w:rsid w:val="00E6199A"/>
    <w:rsid w:val="00E967F0"/>
    <w:rsid w:val="00EA4165"/>
    <w:rsid w:val="00EC009D"/>
    <w:rsid w:val="00EF4603"/>
    <w:rsid w:val="00F02506"/>
    <w:rsid w:val="00F06911"/>
    <w:rsid w:val="00F1478B"/>
    <w:rsid w:val="00F41C19"/>
    <w:rsid w:val="00F63A7E"/>
    <w:rsid w:val="00FA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D50EFE"/>
  <w14:defaultImageDpi w14:val="32767"/>
  <w15:chartTrackingRefBased/>
  <w15:docId w15:val="{4B03BDDA-7E1C-3843-8E19-08C07B4DA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A5456"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545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545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456"/>
    <w:rPr>
      <w:rFonts w:ascii="Times New Roman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 Niu</dc:creator>
  <cp:keywords/>
  <dc:description/>
  <cp:lastModifiedBy>Jia Niu</cp:lastModifiedBy>
  <cp:revision>14</cp:revision>
  <dcterms:created xsi:type="dcterms:W3CDTF">2022-05-05T03:10:00Z</dcterms:created>
  <dcterms:modified xsi:type="dcterms:W3CDTF">2025-12-21T08:30:00Z</dcterms:modified>
</cp:coreProperties>
</file>