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6617" w14:textId="3197D7A3" w:rsidR="001C734E" w:rsidRPr="000F6687" w:rsidRDefault="00D328E1" w:rsidP="000F6687">
      <w:pPr>
        <w:jc w:val="center"/>
        <w:rPr>
          <w:b/>
          <w:bCs/>
          <w:sz w:val="28"/>
          <w:szCs w:val="28"/>
        </w:rPr>
      </w:pPr>
      <w:r w:rsidRPr="000F6687">
        <w:rPr>
          <w:b/>
          <w:bCs/>
          <w:sz w:val="28"/>
          <w:szCs w:val="28"/>
        </w:rPr>
        <w:t>Desperately Seeking Serotonin</w:t>
      </w:r>
    </w:p>
    <w:p w14:paraId="70D79E9F" w14:textId="0C92D0F7" w:rsidR="00D328E1" w:rsidRPr="002016A5" w:rsidRDefault="002016A5" w:rsidP="002016A5">
      <w:pPr>
        <w:spacing w:after="0" w:line="240" w:lineRule="auto"/>
        <w:jc w:val="center"/>
        <w:rPr>
          <w:b/>
          <w:bCs/>
          <w:i/>
          <w:iCs/>
        </w:rPr>
      </w:pPr>
      <w:r w:rsidRPr="002016A5">
        <w:rPr>
          <w:b/>
          <w:bCs/>
          <w:i/>
          <w:iCs/>
        </w:rPr>
        <w:t xml:space="preserve">Anne </w:t>
      </w:r>
      <w:proofErr w:type="spellStart"/>
      <w:r w:rsidRPr="002016A5">
        <w:rPr>
          <w:b/>
          <w:bCs/>
          <w:i/>
          <w:iCs/>
        </w:rPr>
        <w:t>Milasincic</w:t>
      </w:r>
      <w:proofErr w:type="spellEnd"/>
      <w:r w:rsidRPr="002016A5">
        <w:rPr>
          <w:b/>
          <w:bCs/>
          <w:i/>
          <w:iCs/>
        </w:rPr>
        <w:t xml:space="preserve"> Andrews</w:t>
      </w:r>
    </w:p>
    <w:p w14:paraId="4FEA1083" w14:textId="43C985E7" w:rsidR="002016A5" w:rsidRPr="002016A5" w:rsidRDefault="002016A5" w:rsidP="002016A5">
      <w:pPr>
        <w:jc w:val="center"/>
        <w:rPr>
          <w:b/>
          <w:bCs/>
          <w:i/>
          <w:iCs/>
        </w:rPr>
      </w:pPr>
      <w:r w:rsidRPr="002016A5">
        <w:rPr>
          <w:b/>
          <w:bCs/>
          <w:i/>
          <w:iCs/>
        </w:rPr>
        <w:t>University of California, Los Angeles</w:t>
      </w:r>
    </w:p>
    <w:p w14:paraId="16CD6D66" w14:textId="50CCBD2D" w:rsidR="00D328E1" w:rsidRDefault="002016A5" w:rsidP="002016A5">
      <w:pPr>
        <w:jc w:val="both"/>
      </w:pPr>
      <w:r>
        <w:t xml:space="preserve">We seek to understand how the neurotransmitter serotonin encodes information underlying anxiety and stress. Throughout our journey, we have had to develop and advance </w:t>
      </w:r>
      <w:proofErr w:type="spellStart"/>
      <w:r>
        <w:t>neuroanalytical</w:t>
      </w:r>
      <w:proofErr w:type="spellEnd"/>
      <w:r>
        <w:t xml:space="preserve"> methods to monitor serotonin levels </w:t>
      </w:r>
      <w:r w:rsidRPr="002016A5">
        <w:rPr>
          <w:i/>
          <w:iCs/>
        </w:rPr>
        <w:t>in vivo</w:t>
      </w:r>
      <w:r>
        <w:t xml:space="preserve"> with high temporal, spatial, and chemical resolution. Building on the pioneering work of Ralph Adams, we used electrochemical detection of serotonin </w:t>
      </w:r>
      <w:r w:rsidRPr="002016A5">
        <w:t xml:space="preserve">to advance fast </w:t>
      </w:r>
      <w:proofErr w:type="spellStart"/>
      <w:r>
        <w:t>microdialysis</w:t>
      </w:r>
      <w:proofErr w:type="spellEnd"/>
      <w:r>
        <w:t xml:space="preserve"> sampling coupled with online HPLC. To directly sample the brain's extracellular signaling space, we developed rapid-pulse voltammetry combined with machine learning </w:t>
      </w:r>
      <w:r w:rsidR="007A1A2F">
        <w:t>for</w:t>
      </w:r>
      <w:r>
        <w:t xml:space="preserve"> multiplexed measurements of serotonin and dopamine. In addition to electrochemistry, we established electronic biosensors based on DNA aptamers for molecular recognition, paired with field-effect transistors for electronic signal transduction. These sensors broaden </w:t>
      </w:r>
      <w:r w:rsidR="007A1A2F">
        <w:t>detection to</w:t>
      </w:r>
      <w:r>
        <w:t xml:space="preserve"> non</w:t>
      </w:r>
      <w:r w:rsidR="007A1A2F">
        <w:t>-</w:t>
      </w:r>
      <w:r>
        <w:t xml:space="preserve">electrochemically active neurotransmitters and hormones for implantable and wearable monitoring. Through high-resolution monitoring, we </w:t>
      </w:r>
      <w:r w:rsidR="007A1A2F">
        <w:t>discovered</w:t>
      </w:r>
      <w:r>
        <w:t xml:space="preserve"> the transgenerational impact of stress on anxiety-related behavior in adult</w:t>
      </w:r>
      <w:r w:rsidR="007A1A2F">
        <w:t xml:space="preserve"> mouse</w:t>
      </w:r>
      <w:r>
        <w:t xml:space="preserve"> offspring and are progressing toward wearable multiplexed biomarker measurements for</w:t>
      </w:r>
      <w:r w:rsidR="007A1A2F">
        <w:t xml:space="preserve"> personalized insights into</w:t>
      </w:r>
      <w:r>
        <w:t xml:space="preserve"> human stress</w:t>
      </w:r>
      <w:r w:rsidR="007A1A2F">
        <w:t xml:space="preserve"> responses</w:t>
      </w:r>
      <w:r>
        <w:t>.</w:t>
      </w:r>
    </w:p>
    <w:sectPr w:rsidR="00D32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E1"/>
    <w:rsid w:val="00025A53"/>
    <w:rsid w:val="000C2B2F"/>
    <w:rsid w:val="000F6687"/>
    <w:rsid w:val="0012029B"/>
    <w:rsid w:val="0012769D"/>
    <w:rsid w:val="00127E82"/>
    <w:rsid w:val="001672FA"/>
    <w:rsid w:val="00183FAC"/>
    <w:rsid w:val="001A6B04"/>
    <w:rsid w:val="001C734E"/>
    <w:rsid w:val="001D3872"/>
    <w:rsid w:val="002016A5"/>
    <w:rsid w:val="00233230"/>
    <w:rsid w:val="00346F26"/>
    <w:rsid w:val="00374AFE"/>
    <w:rsid w:val="003C6F00"/>
    <w:rsid w:val="00465D2A"/>
    <w:rsid w:val="004C57FE"/>
    <w:rsid w:val="004C79A4"/>
    <w:rsid w:val="004E1BB3"/>
    <w:rsid w:val="00516361"/>
    <w:rsid w:val="005E09D8"/>
    <w:rsid w:val="006531A7"/>
    <w:rsid w:val="00667A1D"/>
    <w:rsid w:val="007A1A2F"/>
    <w:rsid w:val="008848FE"/>
    <w:rsid w:val="008B07BD"/>
    <w:rsid w:val="00941209"/>
    <w:rsid w:val="00962008"/>
    <w:rsid w:val="009766C6"/>
    <w:rsid w:val="009D4DE1"/>
    <w:rsid w:val="00A37DA7"/>
    <w:rsid w:val="00AD0624"/>
    <w:rsid w:val="00B220FB"/>
    <w:rsid w:val="00B44FEE"/>
    <w:rsid w:val="00B71092"/>
    <w:rsid w:val="00BC1AF9"/>
    <w:rsid w:val="00C02CEB"/>
    <w:rsid w:val="00C6402A"/>
    <w:rsid w:val="00C77555"/>
    <w:rsid w:val="00C85200"/>
    <w:rsid w:val="00CD3CEA"/>
    <w:rsid w:val="00CE7FB5"/>
    <w:rsid w:val="00D1759E"/>
    <w:rsid w:val="00D328E1"/>
    <w:rsid w:val="00D63977"/>
    <w:rsid w:val="00E00BA8"/>
    <w:rsid w:val="00E274DF"/>
    <w:rsid w:val="00E57D0A"/>
    <w:rsid w:val="00F06728"/>
    <w:rsid w:val="00F150A1"/>
    <w:rsid w:val="00F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6C4CA"/>
  <w15:chartTrackingRefBased/>
  <w15:docId w15:val="{4DBBD8B3-BA22-FA44-92D7-87B9401D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Anne Ph.D.</dc:creator>
  <cp:keywords/>
  <dc:description/>
  <cp:lastModifiedBy>Andrews, Anne Ph.D.</cp:lastModifiedBy>
  <cp:revision>3</cp:revision>
  <dcterms:created xsi:type="dcterms:W3CDTF">2025-03-21T21:03:00Z</dcterms:created>
  <dcterms:modified xsi:type="dcterms:W3CDTF">2025-03-21T21:18:00Z</dcterms:modified>
</cp:coreProperties>
</file>