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A58C" w14:textId="77777777" w:rsidR="005C3642" w:rsidRDefault="005C3642" w:rsidP="005C3642">
      <w:pPr>
        <w:rPr>
          <w:rFonts w:eastAsia="Times New Roman"/>
        </w:rPr>
      </w:pPr>
      <w:r>
        <w:rPr>
          <w:rFonts w:eastAsia="Times New Roman"/>
        </w:rPr>
        <w:t>Abstract: Iron-sulfur (Fe-S) proteins are found in all kingdoms of life and carry out some of the most kinetically demanding reactions in the biosphere. In this talk, I will discuss my group’s efforts to understand how the remarkable biological functions of Fe-S clusters derive from their unique electronic structures. Foundational to this line of inquiry is the development of methods for manipulating a cluster’s composition, structure, and properties: incorporating spectroscopically useful isotopes in specific metal sites, altering a cluster’s elemental composition and coordination environment, and preparing substrate-bound states. Examples will be given from biological and synthetic systems.</w:t>
      </w:r>
    </w:p>
    <w:p w14:paraId="266C32E0" w14:textId="77777777" w:rsidR="00ED5C38" w:rsidRDefault="00ED5C38"/>
    <w:sectPr w:rsidR="00ED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42"/>
    <w:rsid w:val="00017C87"/>
    <w:rsid w:val="002846EA"/>
    <w:rsid w:val="00576F95"/>
    <w:rsid w:val="005C3642"/>
    <w:rsid w:val="00E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AD2D"/>
  <w15:chartTrackingRefBased/>
  <w15:docId w15:val="{B8D664AA-FB93-4B7E-B788-BE174950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642"/>
    <w:pPr>
      <w:spacing w:after="0" w:line="240" w:lineRule="auto"/>
    </w:pPr>
    <w:rPr>
      <w:rFonts w:ascii="Aptos" w:hAnsi="Aptos" w:cs="Apto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4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64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64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64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64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64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64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64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64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6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6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6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6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6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6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6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6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6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364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64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6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364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36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364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C36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6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6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36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Stephanie</dc:creator>
  <cp:keywords/>
  <dc:description/>
  <cp:lastModifiedBy>Chamberlain, Stephanie</cp:lastModifiedBy>
  <cp:revision>1</cp:revision>
  <dcterms:created xsi:type="dcterms:W3CDTF">2024-02-15T14:54:00Z</dcterms:created>
  <dcterms:modified xsi:type="dcterms:W3CDTF">2024-02-15T14:55:00Z</dcterms:modified>
</cp:coreProperties>
</file>